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F086916" w14:textId="77777777" w:rsidR="002E0625" w:rsidRDefault="0003198D" w:rsidP="00F96810">
      <w:pPr>
        <w:spacing w:line="480" w:lineRule="auto"/>
        <w:jc w:val="both"/>
        <w:rPr>
          <w:rFonts w:ascii="Times New Roman" w:hAnsi="Times New Roman"/>
        </w:rPr>
      </w:pPr>
      <w:r>
        <w:rPr>
          <w:rFonts w:ascii="Times New Roman" w:hAnsi="Times New Roman"/>
        </w:rPr>
        <w:t>Type</w:t>
      </w:r>
      <w:r w:rsidR="005A7238">
        <w:rPr>
          <w:rFonts w:ascii="Times New Roman" w:hAnsi="Times New Roman"/>
        </w:rPr>
        <w:t xml:space="preserve"> your name here</w:t>
      </w:r>
    </w:p>
    <w:p w14:paraId="70B43061" w14:textId="77777777" w:rsidR="002E0625" w:rsidRDefault="0003198D" w:rsidP="00F96810">
      <w:pPr>
        <w:spacing w:line="480" w:lineRule="auto"/>
        <w:jc w:val="both"/>
        <w:rPr>
          <w:rFonts w:ascii="Times New Roman" w:hAnsi="Times New Roman"/>
        </w:rPr>
      </w:pPr>
      <w:r>
        <w:rPr>
          <w:rFonts w:ascii="Times New Roman" w:hAnsi="Times New Roman"/>
        </w:rPr>
        <w:t>Type</w:t>
      </w:r>
      <w:r w:rsidR="005A7238">
        <w:rPr>
          <w:rFonts w:ascii="Times New Roman" w:hAnsi="Times New Roman"/>
        </w:rPr>
        <w:t xml:space="preserve"> your three</w:t>
      </w:r>
      <w:r w:rsidR="00C010E6">
        <w:rPr>
          <w:rFonts w:ascii="Times New Roman" w:hAnsi="Times New Roman"/>
        </w:rPr>
        <w:t>-</w:t>
      </w:r>
      <w:r w:rsidR="005A7238">
        <w:rPr>
          <w:rFonts w:ascii="Times New Roman" w:hAnsi="Times New Roman"/>
        </w:rPr>
        <w:t xml:space="preserve">letter and </w:t>
      </w:r>
      <w:r w:rsidR="00E141CD">
        <w:rPr>
          <w:rFonts w:ascii="Times New Roman" w:hAnsi="Times New Roman"/>
        </w:rPr>
        <w:t>-</w:t>
      </w:r>
      <w:r w:rsidR="005A7238">
        <w:rPr>
          <w:rFonts w:ascii="Times New Roman" w:hAnsi="Times New Roman"/>
        </w:rPr>
        <w:t>number course</w:t>
      </w:r>
      <w:r>
        <w:rPr>
          <w:rFonts w:ascii="Times New Roman" w:hAnsi="Times New Roman"/>
        </w:rPr>
        <w:t xml:space="preserve"> code</w:t>
      </w:r>
      <w:r w:rsidR="005A7238">
        <w:rPr>
          <w:rFonts w:ascii="Times New Roman" w:hAnsi="Times New Roman"/>
        </w:rPr>
        <w:t xml:space="preserve"> here</w:t>
      </w:r>
    </w:p>
    <w:p w14:paraId="4BB0ECB4" w14:textId="77777777" w:rsidR="002E0625" w:rsidRDefault="005A7238" w:rsidP="00F96810">
      <w:pPr>
        <w:spacing w:line="480" w:lineRule="auto"/>
        <w:jc w:val="both"/>
        <w:rPr>
          <w:rFonts w:ascii="Times New Roman" w:hAnsi="Times New Roman"/>
        </w:rPr>
      </w:pPr>
      <w:r>
        <w:rPr>
          <w:rFonts w:ascii="Times New Roman" w:hAnsi="Times New Roman"/>
        </w:rPr>
        <w:t>The date goes here</w:t>
      </w:r>
    </w:p>
    <w:p w14:paraId="5D758BC8" w14:textId="77777777" w:rsidR="002E0625" w:rsidRDefault="0003198D" w:rsidP="00F96810">
      <w:pPr>
        <w:spacing w:line="480" w:lineRule="auto"/>
        <w:jc w:val="both"/>
        <w:rPr>
          <w:rFonts w:ascii="Times New Roman" w:hAnsi="Times New Roman"/>
        </w:rPr>
      </w:pPr>
      <w:r>
        <w:rPr>
          <w:rFonts w:ascii="Times New Roman" w:hAnsi="Times New Roman"/>
        </w:rPr>
        <w:t>Type</w:t>
      </w:r>
      <w:r w:rsidR="005A7238">
        <w:rPr>
          <w:rFonts w:ascii="Times New Roman" w:hAnsi="Times New Roman"/>
        </w:rPr>
        <w:t xml:space="preserve"> instructor</w:t>
      </w:r>
      <w:r>
        <w:rPr>
          <w:rFonts w:ascii="Times New Roman" w:hAnsi="Times New Roman"/>
        </w:rPr>
        <w:t>’</w:t>
      </w:r>
      <w:r w:rsidR="005A7238">
        <w:rPr>
          <w:rFonts w:ascii="Times New Roman" w:hAnsi="Times New Roman"/>
        </w:rPr>
        <w:t>s name here</w:t>
      </w:r>
    </w:p>
    <w:p w14:paraId="5BA1DDD6" w14:textId="09E65A9B" w:rsidR="00614619" w:rsidRPr="00152FB6" w:rsidRDefault="00BE02F5" w:rsidP="00F96810">
      <w:pPr>
        <w:spacing w:line="480" w:lineRule="auto"/>
        <w:jc w:val="both"/>
        <w:rPr>
          <w:rFonts w:ascii="Times New Roman" w:hAnsi="Times New Roman"/>
        </w:rPr>
      </w:pPr>
      <w:r>
        <w:rPr>
          <w:rFonts w:ascii="Times New Roman" w:hAnsi="Times New Roman"/>
        </w:rPr>
        <w:t>Economic Inequality</w:t>
      </w:r>
    </w:p>
    <w:p w14:paraId="6BC848BC" w14:textId="77777777" w:rsidR="00614619" w:rsidRPr="00152FB6" w:rsidRDefault="00614619" w:rsidP="00F96810">
      <w:pPr>
        <w:spacing w:line="480" w:lineRule="auto"/>
        <w:ind w:firstLine="720"/>
        <w:jc w:val="both"/>
        <w:rPr>
          <w:rFonts w:ascii="Times New Roman" w:hAnsi="Times New Roman"/>
        </w:rPr>
      </w:pPr>
      <w:r w:rsidRPr="00152FB6">
        <w:rPr>
          <w:rFonts w:ascii="Times New Roman" w:hAnsi="Times New Roman"/>
        </w:rPr>
        <w:t>Economic inequality refers to the unequal distribution of income and opportunity among the various groups making up a society. Economic inequality is a concern in almost all countries around the world and often people who find themselves trapped in poverty normally get a limited chance to move out of it. However, being born in poverty does not mean that one will stay at that given level. Through enhancing skills, education, and training policies can be applied together with social assistance programs to assist in pulling people up the social ladder to decrease economic inequality (Ostry &amp; Stiglitz, 2019).</w:t>
      </w:r>
    </w:p>
    <w:p w14:paraId="7D9B4702" w14:textId="79D9AA52" w:rsidR="00614619" w:rsidRPr="00152FB6" w:rsidRDefault="00614619" w:rsidP="00F96810">
      <w:pPr>
        <w:spacing w:line="480" w:lineRule="auto"/>
        <w:ind w:firstLine="720"/>
        <w:jc w:val="both"/>
        <w:rPr>
          <w:rFonts w:ascii="Times New Roman" w:hAnsi="Times New Roman"/>
        </w:rPr>
      </w:pPr>
      <w:r w:rsidRPr="00152FB6">
        <w:rPr>
          <w:rFonts w:ascii="Times New Roman" w:hAnsi="Times New Roman"/>
        </w:rPr>
        <w:t xml:space="preserve">The society can cause economic inequality </w:t>
      </w:r>
      <w:r w:rsidR="00C92D8B">
        <w:rPr>
          <w:rFonts w:ascii="Times New Roman" w:hAnsi="Times New Roman"/>
        </w:rPr>
        <w:t>in</w:t>
      </w:r>
      <w:r w:rsidRPr="00152FB6">
        <w:rPr>
          <w:rFonts w:ascii="Times New Roman" w:hAnsi="Times New Roman"/>
        </w:rPr>
        <w:t xml:space="preserve"> several ways. One of the way through </w:t>
      </w:r>
      <w:bookmarkStart w:id="0" w:name="_GoBack"/>
      <w:bookmarkEnd w:id="0"/>
      <w:r w:rsidRPr="00152FB6">
        <w:rPr>
          <w:rFonts w:ascii="Times New Roman" w:hAnsi="Times New Roman"/>
        </w:rPr>
        <w:t>which the society can cause economic inequality is through unequal distribution of resources. At times, the leaders or whoever is tasked with the work of distribution of resources might not distribute them evenly. Thus, this will make some areas to be in a position of developing than others that have received little resources. Also, the factor of income inequality can lead to economic inequality (Ndou &amp; Mokoena, 2019). The people who are highly paid will continue to stay up the social ladder whereas those who are earning low pay will continue to stay in poverty.</w:t>
      </w:r>
    </w:p>
    <w:p w14:paraId="49001B86" w14:textId="447BB59C" w:rsidR="00614619" w:rsidRPr="00152FB6" w:rsidRDefault="00614619" w:rsidP="00F96810">
      <w:pPr>
        <w:spacing w:line="480" w:lineRule="auto"/>
        <w:ind w:firstLine="720"/>
        <w:jc w:val="both"/>
        <w:rPr>
          <w:rFonts w:ascii="Times New Roman" w:hAnsi="Times New Roman"/>
        </w:rPr>
      </w:pPr>
      <w:r w:rsidRPr="00152FB6">
        <w:rPr>
          <w:rFonts w:ascii="Times New Roman" w:hAnsi="Times New Roman"/>
        </w:rPr>
        <w:t xml:space="preserve">The theoretical perspective that best fits economic inequality is that of conflict. The perspective of conflict theory is based on the idea that the elite in society controls the poor and the weak. The conflict theory is not based on the idea that people within the community will cooperate </w:t>
      </w:r>
      <w:r w:rsidRPr="00152FB6">
        <w:rPr>
          <w:rFonts w:ascii="Times New Roman" w:hAnsi="Times New Roman"/>
        </w:rPr>
        <w:lastRenderedPageBreak/>
        <w:t>to effect social order</w:t>
      </w:r>
      <w:r w:rsidR="00C92D8B">
        <w:rPr>
          <w:rFonts w:ascii="Times New Roman" w:hAnsi="Times New Roman"/>
        </w:rPr>
        <w:t>;</w:t>
      </w:r>
      <w:r w:rsidRPr="00152FB6">
        <w:rPr>
          <w:rFonts w:ascii="Times New Roman" w:hAnsi="Times New Roman"/>
        </w:rPr>
        <w:t xml:space="preserve"> it challenges the status quo and encourages social change even if it means calling for social revolution.</w:t>
      </w:r>
    </w:p>
    <w:p w14:paraId="242CD101" w14:textId="1D34F518" w:rsidR="00614619" w:rsidRPr="00152FB6" w:rsidRDefault="00F702C1" w:rsidP="00F96810">
      <w:pPr>
        <w:tabs>
          <w:tab w:val="left" w:pos="9180"/>
        </w:tabs>
        <w:spacing w:line="480" w:lineRule="auto"/>
        <w:jc w:val="both"/>
        <w:rPr>
          <w:rFonts w:ascii="Times New Roman" w:hAnsi="Times New Roman"/>
        </w:rPr>
      </w:pPr>
      <w:r>
        <w:rPr>
          <w:rFonts w:ascii="Times New Roman" w:hAnsi="Times New Roman"/>
        </w:rPr>
        <w:t xml:space="preserve">              </w:t>
      </w:r>
      <w:r w:rsidR="00614619" w:rsidRPr="00152FB6">
        <w:rPr>
          <w:rFonts w:ascii="Times New Roman" w:hAnsi="Times New Roman"/>
        </w:rPr>
        <w:t xml:space="preserve">The conflict theory is the best to explain economic inequality within society. </w:t>
      </w:r>
      <w:r w:rsidR="00C92D8B">
        <w:rPr>
          <w:rFonts w:ascii="Times New Roman" w:hAnsi="Times New Roman"/>
        </w:rPr>
        <w:t>U</w:t>
      </w:r>
      <w:r w:rsidR="00614619" w:rsidRPr="00152FB6">
        <w:rPr>
          <w:rFonts w:ascii="Times New Roman" w:hAnsi="Times New Roman"/>
        </w:rPr>
        <w:t>nlike functionalists who protect the status quo, avoid social change, and live on the believe that individuals within the society cooperate to effect social order, conflict theorists live by the perspective of championing for social change and believe that the rich people within the soci</w:t>
      </w:r>
      <w:r w:rsidR="00C92D8B">
        <w:rPr>
          <w:rFonts w:ascii="Times New Roman" w:hAnsi="Times New Roman"/>
        </w:rPr>
        <w:t>al</w:t>
      </w:r>
      <w:r w:rsidR="00614619" w:rsidRPr="00152FB6">
        <w:rPr>
          <w:rFonts w:ascii="Times New Roman" w:hAnsi="Times New Roman"/>
        </w:rPr>
        <w:t xml:space="preserve"> control and force social order on the less privileged and the weak (Chakravarty, 2015). For instance, conflict theorists may interpret an ‘elite’ board that raises tuition fee to introduce a new program that will lead to raising the local college to a prestigious one as self-serving rather than as a benefi</w:t>
      </w:r>
      <w:r w:rsidR="00C92D8B">
        <w:rPr>
          <w:rFonts w:ascii="Times New Roman" w:hAnsi="Times New Roman"/>
        </w:rPr>
        <w:t>t</w:t>
      </w:r>
      <w:r w:rsidR="00614619" w:rsidRPr="00152FB6">
        <w:rPr>
          <w:rFonts w:ascii="Times New Roman" w:hAnsi="Times New Roman"/>
        </w:rPr>
        <w:t xml:space="preserve"> for students.</w:t>
      </w:r>
    </w:p>
    <w:p w14:paraId="665AC75D" w14:textId="6AB1476F" w:rsidR="00614619" w:rsidRDefault="00F702C1" w:rsidP="00F96810">
      <w:pPr>
        <w:tabs>
          <w:tab w:val="left" w:pos="9180"/>
        </w:tabs>
        <w:spacing w:line="480" w:lineRule="auto"/>
        <w:jc w:val="both"/>
        <w:rPr>
          <w:rFonts w:ascii="Times New Roman" w:hAnsi="Times New Roman"/>
        </w:rPr>
      </w:pPr>
      <w:r>
        <w:rPr>
          <w:rFonts w:ascii="Times New Roman" w:hAnsi="Times New Roman"/>
        </w:rPr>
        <w:t xml:space="preserve">             </w:t>
      </w:r>
      <w:r w:rsidR="00614619" w:rsidRPr="00152FB6">
        <w:rPr>
          <w:rFonts w:ascii="Times New Roman" w:hAnsi="Times New Roman"/>
        </w:rPr>
        <w:t>Conflict theory explains about economic inequality bas</w:t>
      </w:r>
      <w:r w:rsidR="00C92D8B">
        <w:rPr>
          <w:rFonts w:ascii="Times New Roman" w:hAnsi="Times New Roman"/>
        </w:rPr>
        <w:t>ed</w:t>
      </w:r>
      <w:r w:rsidR="00614619" w:rsidRPr="00152FB6">
        <w:rPr>
          <w:rFonts w:ascii="Times New Roman" w:hAnsi="Times New Roman"/>
        </w:rPr>
        <w:t xml:space="preserve"> on the fact that unequal groups normally have conflicting values and agendas. It is this conflicting values and agendas between the unequal groups that cause them to compete against one another. Within the society there is a group of </w:t>
      </w:r>
      <w:r w:rsidR="00C92D8B">
        <w:rPr>
          <w:rFonts w:ascii="Times New Roman" w:hAnsi="Times New Roman"/>
        </w:rPr>
        <w:t>fortunate peopl</w:t>
      </w:r>
      <w:r w:rsidR="00614619" w:rsidRPr="00152FB6">
        <w:rPr>
          <w:rFonts w:ascii="Times New Roman" w:hAnsi="Times New Roman"/>
        </w:rPr>
        <w:t>e</w:t>
      </w:r>
      <w:r w:rsidR="00C92D8B">
        <w:rPr>
          <w:rFonts w:ascii="Times New Roman" w:hAnsi="Times New Roman"/>
        </w:rPr>
        <w:t>,</w:t>
      </w:r>
      <w:r w:rsidR="00614619" w:rsidRPr="00152FB6">
        <w:rPr>
          <w:rFonts w:ascii="Times New Roman" w:hAnsi="Times New Roman"/>
        </w:rPr>
        <w:t xml:space="preserve"> and there is another group of people who are less fortunate (Ndou et al., 2019). These two groups will have conflicting values and ideas</w:t>
      </w:r>
      <w:r w:rsidR="00C92D8B">
        <w:rPr>
          <w:rFonts w:ascii="Times New Roman" w:hAnsi="Times New Roman"/>
        </w:rPr>
        <w:t>,</w:t>
      </w:r>
      <w:r w:rsidR="00614619" w:rsidRPr="00152FB6">
        <w:rPr>
          <w:rFonts w:ascii="Times New Roman" w:hAnsi="Times New Roman"/>
        </w:rPr>
        <w:t xml:space="preserve"> and this is what causes there to be income inequality among the two groups. The rich people within the community will always want to remain at the top side of the social ladder. As the poor tries to go up the social ladder, the rich people will not be happy about it</w:t>
      </w:r>
      <w:r w:rsidR="00C92D8B">
        <w:rPr>
          <w:rFonts w:ascii="Times New Roman" w:hAnsi="Times New Roman"/>
        </w:rPr>
        <w:t>,</w:t>
      </w:r>
      <w:r w:rsidR="00614619" w:rsidRPr="00152FB6">
        <w:rPr>
          <w:rFonts w:ascii="Times New Roman" w:hAnsi="Times New Roman"/>
        </w:rPr>
        <w:t xml:space="preserve"> and there will erupt differences due to the different agendas that the two groups have.</w:t>
      </w:r>
    </w:p>
    <w:p w14:paraId="0159C266" w14:textId="77777777" w:rsidR="00614619" w:rsidRDefault="00614619" w:rsidP="00F96810">
      <w:pPr>
        <w:tabs>
          <w:tab w:val="left" w:pos="9180"/>
        </w:tabs>
        <w:spacing w:line="480" w:lineRule="auto"/>
        <w:jc w:val="both"/>
        <w:rPr>
          <w:rFonts w:ascii="Times New Roman" w:hAnsi="Times New Roman"/>
        </w:rPr>
      </w:pPr>
    </w:p>
    <w:p w14:paraId="6B836452" w14:textId="77777777" w:rsidR="00614619" w:rsidRDefault="00614619" w:rsidP="00F96810">
      <w:pPr>
        <w:tabs>
          <w:tab w:val="left" w:pos="9180"/>
        </w:tabs>
        <w:spacing w:line="480" w:lineRule="auto"/>
        <w:jc w:val="both"/>
        <w:rPr>
          <w:rFonts w:ascii="Times New Roman" w:hAnsi="Times New Roman"/>
        </w:rPr>
      </w:pPr>
    </w:p>
    <w:p w14:paraId="2AAC9082" w14:textId="77777777" w:rsidR="00614619" w:rsidRDefault="00614619" w:rsidP="00F96810">
      <w:pPr>
        <w:tabs>
          <w:tab w:val="left" w:pos="9180"/>
        </w:tabs>
        <w:spacing w:line="480" w:lineRule="auto"/>
        <w:jc w:val="both"/>
        <w:rPr>
          <w:rFonts w:ascii="Times New Roman" w:hAnsi="Times New Roman"/>
        </w:rPr>
      </w:pPr>
    </w:p>
    <w:p w14:paraId="39308DD7" w14:textId="77777777" w:rsidR="00614619" w:rsidRPr="00152FB6" w:rsidRDefault="00614619" w:rsidP="00F96810">
      <w:pPr>
        <w:tabs>
          <w:tab w:val="left" w:pos="9180"/>
        </w:tabs>
        <w:spacing w:line="480" w:lineRule="auto"/>
        <w:jc w:val="both"/>
        <w:rPr>
          <w:rFonts w:ascii="Times New Roman" w:hAnsi="Times New Roman"/>
        </w:rPr>
      </w:pPr>
    </w:p>
    <w:p w14:paraId="439F16DF" w14:textId="77777777" w:rsidR="00614619" w:rsidRPr="00152FB6" w:rsidRDefault="00614619" w:rsidP="00F96810">
      <w:pPr>
        <w:tabs>
          <w:tab w:val="left" w:pos="9180"/>
        </w:tabs>
        <w:spacing w:line="480" w:lineRule="auto"/>
        <w:jc w:val="center"/>
        <w:rPr>
          <w:rFonts w:ascii="Times New Roman" w:hAnsi="Times New Roman"/>
        </w:rPr>
      </w:pPr>
      <w:r w:rsidRPr="00152FB6">
        <w:rPr>
          <w:rFonts w:ascii="Times New Roman" w:hAnsi="Times New Roman"/>
        </w:rPr>
        <w:lastRenderedPageBreak/>
        <w:t>References</w:t>
      </w:r>
    </w:p>
    <w:p w14:paraId="29B11362" w14:textId="7792E7FC" w:rsidR="00614619" w:rsidRPr="00152FB6" w:rsidRDefault="00614619" w:rsidP="00F96810">
      <w:pPr>
        <w:tabs>
          <w:tab w:val="left" w:pos="9180"/>
        </w:tabs>
        <w:spacing w:line="480" w:lineRule="auto"/>
        <w:ind w:left="720" w:hanging="720"/>
        <w:jc w:val="both"/>
        <w:rPr>
          <w:rFonts w:ascii="Times New Roman" w:hAnsi="Times New Roman"/>
        </w:rPr>
      </w:pPr>
      <w:r w:rsidRPr="00152FB6">
        <w:rPr>
          <w:rFonts w:ascii="Times New Roman" w:hAnsi="Times New Roman"/>
        </w:rPr>
        <w:t xml:space="preserve">Chakravarty, S. R. (2015). </w:t>
      </w:r>
      <w:r w:rsidRPr="00152FB6">
        <w:rPr>
          <w:rFonts w:ascii="Times New Roman" w:hAnsi="Times New Roman"/>
          <w:i/>
          <w:iCs/>
        </w:rPr>
        <w:t>Inequality, polari</w:t>
      </w:r>
      <w:r w:rsidR="00C92D8B">
        <w:rPr>
          <w:rFonts w:ascii="Times New Roman" w:hAnsi="Times New Roman"/>
          <w:i/>
          <w:iCs/>
        </w:rPr>
        <w:t>s</w:t>
      </w:r>
      <w:r w:rsidRPr="00152FB6">
        <w:rPr>
          <w:rFonts w:ascii="Times New Roman" w:hAnsi="Times New Roman"/>
          <w:i/>
          <w:iCs/>
        </w:rPr>
        <w:t>ation and conflict: An analytical study</w:t>
      </w:r>
      <w:r w:rsidRPr="00152FB6">
        <w:rPr>
          <w:rFonts w:ascii="Times New Roman" w:hAnsi="Times New Roman"/>
        </w:rPr>
        <w:t>.</w:t>
      </w:r>
    </w:p>
    <w:p w14:paraId="09415FE3" w14:textId="77777777" w:rsidR="00614619" w:rsidRPr="00152FB6" w:rsidRDefault="00614619" w:rsidP="00F96810">
      <w:pPr>
        <w:tabs>
          <w:tab w:val="left" w:pos="9180"/>
        </w:tabs>
        <w:spacing w:line="480" w:lineRule="auto"/>
        <w:ind w:left="720" w:hanging="720"/>
        <w:jc w:val="both"/>
        <w:rPr>
          <w:rFonts w:ascii="Times New Roman" w:hAnsi="Times New Roman"/>
        </w:rPr>
      </w:pPr>
      <w:r w:rsidRPr="00152FB6">
        <w:rPr>
          <w:rFonts w:ascii="Times New Roman" w:hAnsi="Times New Roman"/>
        </w:rPr>
        <w:t xml:space="preserve">Ndou, E., &amp; Mokoena, T. (2019). </w:t>
      </w:r>
      <w:r w:rsidRPr="00152FB6">
        <w:rPr>
          <w:rFonts w:ascii="Times New Roman" w:hAnsi="Times New Roman"/>
          <w:i/>
          <w:iCs/>
        </w:rPr>
        <w:t>Inequality, output-inflation trade-off and economic policy uncertainty: Evidence from South Africa</w:t>
      </w:r>
      <w:r w:rsidRPr="00152FB6">
        <w:rPr>
          <w:rFonts w:ascii="Times New Roman" w:hAnsi="Times New Roman"/>
        </w:rPr>
        <w:t>.</w:t>
      </w:r>
    </w:p>
    <w:p w14:paraId="2C082D4E" w14:textId="77777777" w:rsidR="00614619" w:rsidRPr="00152FB6" w:rsidRDefault="00614619" w:rsidP="00F96810">
      <w:pPr>
        <w:tabs>
          <w:tab w:val="left" w:pos="9180"/>
        </w:tabs>
        <w:spacing w:line="480" w:lineRule="auto"/>
        <w:ind w:left="720" w:hanging="720"/>
        <w:jc w:val="both"/>
        <w:rPr>
          <w:rFonts w:ascii="Times New Roman" w:hAnsi="Times New Roman"/>
        </w:rPr>
      </w:pPr>
      <w:r w:rsidRPr="00152FB6">
        <w:rPr>
          <w:rFonts w:ascii="Times New Roman" w:hAnsi="Times New Roman"/>
        </w:rPr>
        <w:t xml:space="preserve">Ostry, J. D., Berg, A., Loungani, P., &amp; Stiglitz, J. E. (2019). </w:t>
      </w:r>
      <w:r w:rsidRPr="00152FB6">
        <w:rPr>
          <w:rFonts w:ascii="Times New Roman" w:hAnsi="Times New Roman"/>
          <w:i/>
          <w:iCs/>
        </w:rPr>
        <w:t>Confronting inequality: How societies can choose inclusive growth</w:t>
      </w:r>
      <w:r w:rsidRPr="00152FB6">
        <w:rPr>
          <w:rFonts w:ascii="Times New Roman" w:hAnsi="Times New Roman"/>
        </w:rPr>
        <w:t>. New York: Columbia University Press.</w:t>
      </w:r>
    </w:p>
    <w:p w14:paraId="3B49B66D" w14:textId="22859E79" w:rsidR="00D840F5" w:rsidRPr="00C92D8B" w:rsidRDefault="00D840F5" w:rsidP="00C92D8B">
      <w:pPr>
        <w:pStyle w:val="BodyText2"/>
        <w:ind w:firstLine="0"/>
        <w:rPr>
          <w:rFonts w:ascii="Times New Roman" w:hAnsi="Times New Roman"/>
          <w:b/>
          <w:szCs w:val="24"/>
        </w:rPr>
      </w:pPr>
      <w:bookmarkStart w:id="1" w:name="_Hlk532543868"/>
      <w:r w:rsidRPr="00D840F5">
        <w:rPr>
          <w:rFonts w:ascii="Times New Roman" w:hAnsi="Times New Roman"/>
          <w:szCs w:val="24"/>
        </w:rPr>
        <w:t>George, D., &amp; Mallery, P. (2016</w:t>
      </w:r>
      <w:bookmarkEnd w:id="1"/>
      <w:r w:rsidRPr="00D840F5">
        <w:rPr>
          <w:rFonts w:ascii="Times New Roman" w:hAnsi="Times New Roman"/>
          <w:szCs w:val="24"/>
        </w:rPr>
        <w:t xml:space="preserve">). </w:t>
      </w:r>
      <w:r w:rsidR="0047725D" w:rsidRPr="0047725D">
        <w:rPr>
          <w:rFonts w:ascii="Times New Roman" w:hAnsi="Times New Roman"/>
          <w:i/>
          <w:szCs w:val="24"/>
        </w:rPr>
        <w:t xml:space="preserve">IBM SPSS statistics 23 step by step: A simple guide and reference. </w:t>
      </w:r>
      <w:r w:rsidR="0047725D" w:rsidRPr="00E141CD">
        <w:rPr>
          <w:rFonts w:ascii="Times New Roman" w:hAnsi="Times New Roman"/>
          <w:szCs w:val="24"/>
        </w:rPr>
        <w:t>New York, NY: Routledge.</w:t>
      </w:r>
    </w:p>
    <w:p w14:paraId="15E85365" w14:textId="77777777" w:rsidR="00D840F5" w:rsidRPr="00D840F5" w:rsidRDefault="00D840F5" w:rsidP="00D840F5">
      <w:pPr>
        <w:autoSpaceDE w:val="0"/>
        <w:autoSpaceDN w:val="0"/>
        <w:adjustRightInd w:val="0"/>
        <w:snapToGrid w:val="0"/>
        <w:spacing w:line="480" w:lineRule="auto"/>
        <w:ind w:left="720" w:hanging="720"/>
        <w:rPr>
          <w:rFonts w:ascii="Times New Roman" w:hAnsi="Times New Roman"/>
          <w:szCs w:val="24"/>
        </w:rPr>
      </w:pPr>
      <w:r w:rsidRPr="00D840F5">
        <w:rPr>
          <w:rFonts w:ascii="Times New Roman" w:hAnsi="Times New Roman"/>
          <w:szCs w:val="24"/>
        </w:rPr>
        <w:t xml:space="preserve">Heeringa, S. G., West, B. T., &amp; Berglund, P. A. (2017). </w:t>
      </w:r>
      <w:r w:rsidRPr="00D840F5">
        <w:rPr>
          <w:rFonts w:ascii="Times New Roman" w:hAnsi="Times New Roman"/>
          <w:i/>
          <w:iCs/>
          <w:szCs w:val="24"/>
        </w:rPr>
        <w:t>Applied survey data analysis</w:t>
      </w:r>
      <w:r w:rsidR="009972C1">
        <w:rPr>
          <w:rFonts w:ascii="Times New Roman" w:hAnsi="Times New Roman"/>
          <w:i/>
          <w:iCs/>
          <w:szCs w:val="24"/>
        </w:rPr>
        <w:t xml:space="preserve"> </w:t>
      </w:r>
      <w:r w:rsidR="009972C1" w:rsidRPr="00E141CD">
        <w:rPr>
          <w:rFonts w:ascii="Times New Roman" w:hAnsi="Times New Roman"/>
          <w:iCs/>
          <w:szCs w:val="24"/>
        </w:rPr>
        <w:t>(2</w:t>
      </w:r>
      <w:r w:rsidR="009972C1" w:rsidRPr="00E141CD">
        <w:rPr>
          <w:rFonts w:ascii="Times New Roman" w:hAnsi="Times New Roman"/>
          <w:iCs/>
          <w:szCs w:val="24"/>
          <w:vertAlign w:val="superscript"/>
        </w:rPr>
        <w:t>nd</w:t>
      </w:r>
      <w:r w:rsidR="009972C1" w:rsidRPr="00E141CD">
        <w:rPr>
          <w:rFonts w:ascii="Times New Roman" w:hAnsi="Times New Roman"/>
          <w:iCs/>
          <w:szCs w:val="24"/>
        </w:rPr>
        <w:t xml:space="preserve"> ed.)</w:t>
      </w:r>
      <w:r w:rsidRPr="00D840F5">
        <w:rPr>
          <w:rFonts w:ascii="Times New Roman" w:hAnsi="Times New Roman"/>
          <w:szCs w:val="24"/>
        </w:rPr>
        <w:t>. New York, NY: Chapman &amp; Hall/CRC Press.</w:t>
      </w:r>
    </w:p>
    <w:p w14:paraId="0CD4191E" w14:textId="77777777" w:rsidR="0047725D" w:rsidRDefault="0047725D" w:rsidP="00E141CD">
      <w:pPr>
        <w:spacing w:line="480" w:lineRule="auto"/>
        <w:ind w:left="360" w:hanging="360"/>
        <w:rPr>
          <w:rFonts w:ascii="Times New Roman" w:hAnsi="Times New Roman"/>
          <w:szCs w:val="24"/>
        </w:rPr>
      </w:pPr>
      <w:r w:rsidRPr="0047725D">
        <w:rPr>
          <w:rFonts w:ascii="Times New Roman" w:hAnsi="Times New Roman"/>
          <w:szCs w:val="24"/>
        </w:rPr>
        <w:t xml:space="preserve">Smith, P. D., Martin, B., Chewning, B., Hafez, S., Leege, E., Renken, J., &amp; Smedley Ramos, R. (2018). Improving health care communication for caregivers: A pilot study. </w:t>
      </w:r>
      <w:r w:rsidRPr="00E141CD">
        <w:rPr>
          <w:rFonts w:ascii="Times New Roman" w:hAnsi="Times New Roman"/>
          <w:i/>
          <w:szCs w:val="24"/>
        </w:rPr>
        <w:t>Gerontology &amp; Geriatrics Education, 39</w:t>
      </w:r>
      <w:r w:rsidRPr="0047725D">
        <w:rPr>
          <w:rFonts w:ascii="Times New Roman" w:hAnsi="Times New Roman"/>
          <w:szCs w:val="24"/>
        </w:rPr>
        <w:t>(4), 433-444</w:t>
      </w:r>
      <w:r>
        <w:rPr>
          <w:rFonts w:ascii="Times New Roman" w:hAnsi="Times New Roman"/>
          <w:szCs w:val="24"/>
        </w:rPr>
        <w:t>.</w:t>
      </w:r>
    </w:p>
    <w:p w14:paraId="3FD45C0E" w14:textId="77777777" w:rsidR="007B09E9" w:rsidRDefault="007B09E9" w:rsidP="00E141CD">
      <w:pPr>
        <w:spacing w:line="480" w:lineRule="auto"/>
        <w:ind w:left="360" w:hanging="360"/>
        <w:rPr>
          <w:rFonts w:ascii="Times New Roman" w:hAnsi="Times New Roman"/>
          <w:szCs w:val="24"/>
        </w:rPr>
      </w:pPr>
      <w:r w:rsidRPr="00E141CD">
        <w:rPr>
          <w:rFonts w:ascii="Times New Roman" w:hAnsi="Times New Roman"/>
          <w:iCs/>
          <w:szCs w:val="24"/>
        </w:rPr>
        <w:t>USA swimming</w:t>
      </w:r>
      <w:r w:rsidRPr="0003198D">
        <w:rPr>
          <w:rFonts w:ascii="Times New Roman" w:hAnsi="Times New Roman"/>
          <w:szCs w:val="24"/>
        </w:rPr>
        <w:t>.</w:t>
      </w:r>
      <w:r w:rsidRPr="00723B93">
        <w:rPr>
          <w:rFonts w:ascii="Times New Roman" w:hAnsi="Times New Roman"/>
          <w:szCs w:val="24"/>
        </w:rPr>
        <w:t xml:space="preserve"> (</w:t>
      </w:r>
      <w:r w:rsidR="0003198D">
        <w:rPr>
          <w:rFonts w:ascii="Times New Roman" w:hAnsi="Times New Roman"/>
          <w:szCs w:val="24"/>
        </w:rPr>
        <w:t>2018</w:t>
      </w:r>
      <w:r w:rsidRPr="00723B93">
        <w:rPr>
          <w:rFonts w:ascii="Times New Roman" w:hAnsi="Times New Roman"/>
          <w:szCs w:val="24"/>
        </w:rPr>
        <w:t>). Retrieved from</w:t>
      </w:r>
      <w:r>
        <w:rPr>
          <w:rFonts w:ascii="Times New Roman" w:hAnsi="Times New Roman"/>
          <w:szCs w:val="24"/>
        </w:rPr>
        <w:t xml:space="preserve"> </w:t>
      </w:r>
      <w:r w:rsidR="0047725D" w:rsidRPr="00E141CD">
        <w:rPr>
          <w:rFonts w:ascii="Times New Roman" w:hAnsi="Times New Roman"/>
          <w:szCs w:val="24"/>
        </w:rPr>
        <w:t>https://www.usaswimming.org/</w:t>
      </w:r>
    </w:p>
    <w:p w14:paraId="50DC5BDA" w14:textId="77777777" w:rsidR="00D6601F" w:rsidRPr="00D6601F" w:rsidRDefault="00D6601F" w:rsidP="00D6601F">
      <w:pPr>
        <w:spacing w:line="480" w:lineRule="auto"/>
        <w:ind w:left="720" w:hanging="720"/>
        <w:rPr>
          <w:rFonts w:ascii="Times New Roman" w:eastAsiaTheme="minorHAnsi" w:hAnsi="Times New Roman"/>
          <w:szCs w:val="24"/>
        </w:rPr>
      </w:pPr>
      <w:r w:rsidRPr="00D6601F">
        <w:rPr>
          <w:rFonts w:ascii="Times New Roman" w:eastAsiaTheme="minorHAnsi" w:hAnsi="Times New Roman"/>
          <w:szCs w:val="24"/>
        </w:rPr>
        <w:t xml:space="preserve">Yu, M., Johnson, H., Deutsch, N., &amp; Varga, S. (2018). “She calls me by my last name”: Exploring adolescent perceptions of positive teacher-student relationships. </w:t>
      </w:r>
      <w:r w:rsidRPr="00D6601F">
        <w:rPr>
          <w:rFonts w:ascii="Times New Roman" w:eastAsiaTheme="minorHAnsi" w:hAnsi="Times New Roman"/>
          <w:i/>
          <w:szCs w:val="24"/>
        </w:rPr>
        <w:t>Journal of Adolescent Research</w:t>
      </w:r>
      <w:r w:rsidRPr="00D6601F">
        <w:rPr>
          <w:rFonts w:ascii="Times New Roman" w:eastAsiaTheme="minorHAnsi" w:hAnsi="Times New Roman"/>
          <w:szCs w:val="24"/>
        </w:rPr>
        <w:t xml:space="preserve">, </w:t>
      </w:r>
      <w:r w:rsidRPr="00D6601F">
        <w:rPr>
          <w:rFonts w:ascii="Times New Roman" w:eastAsiaTheme="minorHAnsi" w:hAnsi="Times New Roman"/>
          <w:i/>
          <w:szCs w:val="24"/>
        </w:rPr>
        <w:t>33</w:t>
      </w:r>
      <w:r w:rsidRPr="00D6601F">
        <w:rPr>
          <w:rFonts w:ascii="Times New Roman" w:eastAsiaTheme="minorHAnsi" w:hAnsi="Times New Roman"/>
          <w:szCs w:val="24"/>
        </w:rPr>
        <w:t>(3), 332-362.</w:t>
      </w:r>
    </w:p>
    <w:p w14:paraId="30BCA113" w14:textId="77777777" w:rsidR="00D6601F" w:rsidRPr="00A5278C" w:rsidRDefault="00D6601F" w:rsidP="00E141CD">
      <w:pPr>
        <w:spacing w:line="480" w:lineRule="auto"/>
        <w:ind w:left="360" w:hanging="360"/>
        <w:rPr>
          <w:rFonts w:ascii="Times New Roman" w:hAnsi="Times New Roman"/>
          <w:szCs w:val="24"/>
        </w:rPr>
      </w:pPr>
    </w:p>
    <w:p w14:paraId="4F7C1870" w14:textId="77777777" w:rsidR="00304984" w:rsidRDefault="00304984" w:rsidP="00E141CD">
      <w:pPr>
        <w:pStyle w:val="BodyText2"/>
      </w:pPr>
    </w:p>
    <w:sectPr w:rsidR="00304984" w:rsidSect="00A522DF">
      <w:headerReference w:type="default" r:id="rId14"/>
      <w:footerReference w:type="default" r:id="rId15"/>
      <w:pgSz w:w="12240" w:h="15840" w:code="1"/>
      <w:pgMar w:top="1440" w:right="1440" w:bottom="1440" w:left="1440" w:header="720" w:footer="720" w:gutter="0"/>
      <w:pgNumType w:start="1"/>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B00F422" w14:textId="77777777" w:rsidR="00CC532E" w:rsidRDefault="00CC532E">
      <w:r>
        <w:separator/>
      </w:r>
    </w:p>
  </w:endnote>
  <w:endnote w:type="continuationSeparator" w:id="0">
    <w:p w14:paraId="2B6EE9BF" w14:textId="77777777" w:rsidR="00CC532E" w:rsidRDefault="00CC532E">
      <w:r>
        <w:continuationSeparator/>
      </w:r>
    </w:p>
  </w:endnote>
  <w:endnote w:type="continuationNotice" w:id="1">
    <w:p w14:paraId="71146CD2" w14:textId="77777777" w:rsidR="00CC532E" w:rsidRDefault="00CC532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7B6FDD9" w14:textId="77777777" w:rsidR="00D8110B" w:rsidRDefault="00D8110B">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2690534" w14:textId="77777777" w:rsidR="00CC532E" w:rsidRDefault="00CC532E">
      <w:r>
        <w:separator/>
      </w:r>
    </w:p>
  </w:footnote>
  <w:footnote w:type="continuationSeparator" w:id="0">
    <w:p w14:paraId="790CA547" w14:textId="77777777" w:rsidR="00CC532E" w:rsidRDefault="00CC532E">
      <w:r>
        <w:continuationSeparator/>
      </w:r>
    </w:p>
  </w:footnote>
  <w:footnote w:type="continuationNotice" w:id="1">
    <w:p w14:paraId="6DF0EC74" w14:textId="77777777" w:rsidR="00CC532E" w:rsidRDefault="00CC532E"/>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0391252" w14:textId="77777777" w:rsidR="007B09E9" w:rsidRDefault="007B09E9">
    <w:pPr>
      <w:pStyle w:val="Header"/>
      <w:framePr w:wrap="auto" w:vAnchor="text" w:hAnchor="margin" w:xAlign="right" w:y="1"/>
      <w:rPr>
        <w:rStyle w:val="PageNumber"/>
        <w:rFonts w:ascii="Times New Roman" w:hAnsi="Times New Roman"/>
      </w:rPr>
    </w:pPr>
    <w:r>
      <w:rPr>
        <w:rStyle w:val="PageNumber"/>
        <w:rFonts w:ascii="Times New Roman" w:hAnsi="Times New Roman"/>
      </w:rPr>
      <w:fldChar w:fldCharType="begin"/>
    </w:r>
    <w:r>
      <w:rPr>
        <w:rStyle w:val="PageNumber"/>
        <w:rFonts w:ascii="Times New Roman" w:hAnsi="Times New Roman"/>
      </w:rPr>
      <w:instrText xml:space="preserve">PAGE  </w:instrText>
    </w:r>
    <w:r>
      <w:rPr>
        <w:rStyle w:val="PageNumber"/>
        <w:rFonts w:ascii="Times New Roman" w:hAnsi="Times New Roman"/>
      </w:rPr>
      <w:fldChar w:fldCharType="separate"/>
    </w:r>
    <w:r w:rsidR="00C92D8B">
      <w:rPr>
        <w:rStyle w:val="PageNumber"/>
        <w:rFonts w:ascii="Times New Roman" w:hAnsi="Times New Roman"/>
        <w:noProof/>
      </w:rPr>
      <w:t>1</w:t>
    </w:r>
    <w:r>
      <w:rPr>
        <w:rStyle w:val="PageNumber"/>
        <w:rFonts w:ascii="Times New Roman" w:hAnsi="Times New Roman"/>
      </w:rPr>
      <w:fldChar w:fldCharType="end"/>
    </w:r>
  </w:p>
  <w:p w14:paraId="288081A6" w14:textId="77777777" w:rsidR="007B09E9" w:rsidRDefault="007B09E9">
    <w:pPr>
      <w:pStyle w:val="Header"/>
      <w:ind w:right="360"/>
      <w:jc w:val="right"/>
      <w:rPr>
        <w:rFonts w:ascii="Times New Roman" w:hAnsi="Times New Roman"/>
      </w:rPr>
    </w:pPr>
    <w:r>
      <w:rPr>
        <w:rFonts w:ascii="Times New Roman" w:hAnsi="Times New Roman"/>
      </w:rP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E9C14CB"/>
    <w:multiLevelType w:val="hybridMultilevel"/>
    <w:tmpl w:val="4126C634"/>
    <w:lvl w:ilvl="0" w:tplc="4544ABD4">
      <w:start w:val="1"/>
      <w:numFmt w:val="decimal"/>
      <w:lvlText w:val="%1."/>
      <w:lvlJc w:val="left"/>
      <w:pPr>
        <w:ind w:left="720" w:hanging="360"/>
      </w:pPr>
      <w:rPr>
        <w:rFonts w:hint="default"/>
        <w:b w:val="0"/>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isplayHorizontalDrawingGridEvery w:val="0"/>
  <w:displayVerticalDrawingGridEvery w:val="0"/>
  <w:doNotUseMarginsForDrawingGridOrigin/>
  <w:noPunctuationKerning/>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NDczNjQ0s7Q0NrcwNzRX0lEKTi0uzszPAykwrAUAeTIrgSwAAAA="/>
  </w:docVars>
  <w:rsids>
    <w:rsidRoot w:val="00796C83"/>
    <w:rsid w:val="0003198D"/>
    <w:rsid w:val="00051DCF"/>
    <w:rsid w:val="00053CB4"/>
    <w:rsid w:val="00060FDB"/>
    <w:rsid w:val="00086182"/>
    <w:rsid w:val="00092400"/>
    <w:rsid w:val="000B3070"/>
    <w:rsid w:val="000E7E16"/>
    <w:rsid w:val="00103B2D"/>
    <w:rsid w:val="00107B2C"/>
    <w:rsid w:val="00122CEF"/>
    <w:rsid w:val="001237FA"/>
    <w:rsid w:val="00167FFC"/>
    <w:rsid w:val="00175D91"/>
    <w:rsid w:val="0017671B"/>
    <w:rsid w:val="001A0659"/>
    <w:rsid w:val="001A13C5"/>
    <w:rsid w:val="001A746B"/>
    <w:rsid w:val="001B160D"/>
    <w:rsid w:val="001B312F"/>
    <w:rsid w:val="001B43BF"/>
    <w:rsid w:val="001C4DBC"/>
    <w:rsid w:val="001E50BD"/>
    <w:rsid w:val="0021021B"/>
    <w:rsid w:val="00231FD6"/>
    <w:rsid w:val="00255B50"/>
    <w:rsid w:val="002E0625"/>
    <w:rsid w:val="002E1E10"/>
    <w:rsid w:val="002E6C2A"/>
    <w:rsid w:val="002F5DC1"/>
    <w:rsid w:val="002F65E9"/>
    <w:rsid w:val="00304984"/>
    <w:rsid w:val="0033044A"/>
    <w:rsid w:val="003567FB"/>
    <w:rsid w:val="003B13F0"/>
    <w:rsid w:val="003C203E"/>
    <w:rsid w:val="003D5219"/>
    <w:rsid w:val="003D573E"/>
    <w:rsid w:val="003E78E1"/>
    <w:rsid w:val="003F7FB0"/>
    <w:rsid w:val="00401C41"/>
    <w:rsid w:val="00423454"/>
    <w:rsid w:val="00435C3E"/>
    <w:rsid w:val="0047725D"/>
    <w:rsid w:val="004A0C7B"/>
    <w:rsid w:val="004E658B"/>
    <w:rsid w:val="004F39BA"/>
    <w:rsid w:val="00504598"/>
    <w:rsid w:val="00511DFF"/>
    <w:rsid w:val="00567300"/>
    <w:rsid w:val="005677D1"/>
    <w:rsid w:val="005905FA"/>
    <w:rsid w:val="005A7238"/>
    <w:rsid w:val="005A784B"/>
    <w:rsid w:val="005B6611"/>
    <w:rsid w:val="005E6E71"/>
    <w:rsid w:val="005F27CE"/>
    <w:rsid w:val="00614619"/>
    <w:rsid w:val="00675441"/>
    <w:rsid w:val="0068537D"/>
    <w:rsid w:val="006D4951"/>
    <w:rsid w:val="007141D6"/>
    <w:rsid w:val="00722AA9"/>
    <w:rsid w:val="007315F5"/>
    <w:rsid w:val="007533BB"/>
    <w:rsid w:val="00754F8A"/>
    <w:rsid w:val="0078621E"/>
    <w:rsid w:val="00794453"/>
    <w:rsid w:val="00796C83"/>
    <w:rsid w:val="007B09E9"/>
    <w:rsid w:val="0080053D"/>
    <w:rsid w:val="008033C5"/>
    <w:rsid w:val="00834CAC"/>
    <w:rsid w:val="008440BE"/>
    <w:rsid w:val="00853FEC"/>
    <w:rsid w:val="00866054"/>
    <w:rsid w:val="008B4F38"/>
    <w:rsid w:val="008E409C"/>
    <w:rsid w:val="008F0F0E"/>
    <w:rsid w:val="00907641"/>
    <w:rsid w:val="009115E9"/>
    <w:rsid w:val="00912716"/>
    <w:rsid w:val="00917F91"/>
    <w:rsid w:val="00930B60"/>
    <w:rsid w:val="00930C90"/>
    <w:rsid w:val="0095506E"/>
    <w:rsid w:val="00981990"/>
    <w:rsid w:val="009972C1"/>
    <w:rsid w:val="009F6B38"/>
    <w:rsid w:val="00A26CE1"/>
    <w:rsid w:val="00A33B70"/>
    <w:rsid w:val="00A36E96"/>
    <w:rsid w:val="00A4284D"/>
    <w:rsid w:val="00A522DF"/>
    <w:rsid w:val="00A60A8E"/>
    <w:rsid w:val="00A835BB"/>
    <w:rsid w:val="00A91BB3"/>
    <w:rsid w:val="00AA0424"/>
    <w:rsid w:val="00AB6596"/>
    <w:rsid w:val="00AF226D"/>
    <w:rsid w:val="00B36958"/>
    <w:rsid w:val="00B8423E"/>
    <w:rsid w:val="00B96CB3"/>
    <w:rsid w:val="00BA1AE5"/>
    <w:rsid w:val="00BB0D54"/>
    <w:rsid w:val="00BE02F5"/>
    <w:rsid w:val="00C010E6"/>
    <w:rsid w:val="00C27D1D"/>
    <w:rsid w:val="00C57857"/>
    <w:rsid w:val="00C62AFB"/>
    <w:rsid w:val="00C81FFC"/>
    <w:rsid w:val="00C92D8B"/>
    <w:rsid w:val="00C94D05"/>
    <w:rsid w:val="00C9646D"/>
    <w:rsid w:val="00CC47F7"/>
    <w:rsid w:val="00CC4924"/>
    <w:rsid w:val="00CC532E"/>
    <w:rsid w:val="00CC5B38"/>
    <w:rsid w:val="00CF134A"/>
    <w:rsid w:val="00CF6FB9"/>
    <w:rsid w:val="00D21341"/>
    <w:rsid w:val="00D42E90"/>
    <w:rsid w:val="00D50021"/>
    <w:rsid w:val="00D56DF1"/>
    <w:rsid w:val="00D6601F"/>
    <w:rsid w:val="00D66A28"/>
    <w:rsid w:val="00D7158A"/>
    <w:rsid w:val="00D8110B"/>
    <w:rsid w:val="00D840F5"/>
    <w:rsid w:val="00D867BE"/>
    <w:rsid w:val="00DB00C9"/>
    <w:rsid w:val="00E001BB"/>
    <w:rsid w:val="00E06418"/>
    <w:rsid w:val="00E141CD"/>
    <w:rsid w:val="00E233F4"/>
    <w:rsid w:val="00E3760D"/>
    <w:rsid w:val="00E7309F"/>
    <w:rsid w:val="00EA19A2"/>
    <w:rsid w:val="00EA33EF"/>
    <w:rsid w:val="00EB334F"/>
    <w:rsid w:val="00EC1A2E"/>
    <w:rsid w:val="00EC1B0B"/>
    <w:rsid w:val="00ED0C26"/>
    <w:rsid w:val="00EE5516"/>
    <w:rsid w:val="00F2359D"/>
    <w:rsid w:val="00F30FF9"/>
    <w:rsid w:val="00F321FE"/>
    <w:rsid w:val="00F409D9"/>
    <w:rsid w:val="00F4588E"/>
    <w:rsid w:val="00F702C1"/>
    <w:rsid w:val="00F82A90"/>
    <w:rsid w:val="00F96810"/>
    <w:rsid w:val="00FA65C9"/>
    <w:rsid w:val="00FC498F"/>
    <w:rsid w:val="00FE213B"/>
    <w:rsid w:val="00FE46D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C6F230A"/>
  <w15:chartTrackingRefBased/>
  <w15:docId w15:val="{BD75866C-DF3A-48D9-829B-391177E7D8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uiPriority="1"/>
    <w:lsdException w:name="Subtitle" w:qFormat="1"/>
    <w:lsdException w:name="Strong" w:qFormat="1"/>
    <w:lsdException w:name="Emphasis" w:qFormat="1"/>
    <w:lsdException w:name="HTML Preformatted" w:semiHidden="1" w:unhideWhenUsed="1"/>
    <w:lsdException w:name="Normal Table"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rFonts w:ascii="Arial" w:hAnsi="Arial"/>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320"/>
        <w:tab w:val="right" w:pos="8640"/>
      </w:tabs>
    </w:pPr>
  </w:style>
  <w:style w:type="character" w:styleId="PageNumber">
    <w:name w:val="page number"/>
    <w:basedOn w:val="DefaultParagraphFont"/>
  </w:style>
  <w:style w:type="paragraph" w:styleId="Footer">
    <w:name w:val="footer"/>
    <w:basedOn w:val="Normal"/>
    <w:pPr>
      <w:tabs>
        <w:tab w:val="center" w:pos="4320"/>
        <w:tab w:val="right" w:pos="8640"/>
      </w:tabs>
    </w:pPr>
  </w:style>
  <w:style w:type="paragraph" w:styleId="DocumentMap">
    <w:name w:val="Document Map"/>
    <w:basedOn w:val="Normal"/>
    <w:semiHidden/>
    <w:pPr>
      <w:shd w:val="clear" w:color="auto" w:fill="000080"/>
    </w:pPr>
    <w:rPr>
      <w:rFonts w:ascii="Tahoma" w:hAnsi="Tahoma"/>
    </w:rPr>
  </w:style>
  <w:style w:type="paragraph" w:styleId="BodyText2">
    <w:name w:val="Body Text 2"/>
    <w:basedOn w:val="Normal"/>
    <w:pPr>
      <w:spacing w:line="480" w:lineRule="auto"/>
      <w:ind w:firstLine="720"/>
    </w:pPr>
  </w:style>
  <w:style w:type="paragraph" w:styleId="ListParagraph">
    <w:name w:val="List Paragraph"/>
    <w:basedOn w:val="Normal"/>
    <w:qFormat/>
    <w:rsid w:val="00722AA9"/>
    <w:pPr>
      <w:spacing w:after="200" w:line="276" w:lineRule="auto"/>
      <w:ind w:left="720"/>
      <w:contextualSpacing/>
    </w:pPr>
    <w:rPr>
      <w:rFonts w:ascii="Calibri" w:eastAsia="Calibri" w:hAnsi="Calibri"/>
      <w:sz w:val="22"/>
      <w:szCs w:val="22"/>
    </w:rPr>
  </w:style>
  <w:style w:type="character" w:styleId="Hyperlink">
    <w:name w:val="Hyperlink"/>
    <w:unhideWhenUsed/>
    <w:rsid w:val="00722AA9"/>
    <w:rPr>
      <w:color w:val="0000FF"/>
      <w:u w:val="single"/>
    </w:rPr>
  </w:style>
  <w:style w:type="paragraph" w:styleId="BalloonText">
    <w:name w:val="Balloon Text"/>
    <w:basedOn w:val="Normal"/>
    <w:semiHidden/>
    <w:rsid w:val="003C203E"/>
    <w:rPr>
      <w:rFonts w:ascii="Tahoma" w:hAnsi="Tahoma" w:cs="Tahoma"/>
      <w:sz w:val="16"/>
      <w:szCs w:val="16"/>
    </w:rPr>
  </w:style>
  <w:style w:type="character" w:styleId="CommentReference">
    <w:name w:val="annotation reference"/>
    <w:semiHidden/>
    <w:rsid w:val="002F5DC1"/>
    <w:rPr>
      <w:sz w:val="16"/>
      <w:szCs w:val="16"/>
    </w:rPr>
  </w:style>
  <w:style w:type="paragraph" w:styleId="CommentText">
    <w:name w:val="annotation text"/>
    <w:basedOn w:val="Normal"/>
    <w:semiHidden/>
    <w:rsid w:val="002F5DC1"/>
    <w:rPr>
      <w:sz w:val="20"/>
    </w:rPr>
  </w:style>
  <w:style w:type="paragraph" w:styleId="CommentSubject">
    <w:name w:val="annotation subject"/>
    <w:basedOn w:val="CommentText"/>
    <w:next w:val="CommentText"/>
    <w:semiHidden/>
    <w:rsid w:val="002F5DC1"/>
    <w:rPr>
      <w:b/>
      <w:bCs/>
    </w:rPr>
  </w:style>
  <w:style w:type="character" w:customStyle="1" w:styleId="UnresolvedMention">
    <w:name w:val="Unresolved Mention"/>
    <w:basedOn w:val="DefaultParagraphFont"/>
    <w:uiPriority w:val="99"/>
    <w:semiHidden/>
    <w:unhideWhenUsed/>
    <w:rsid w:val="007315F5"/>
    <w:rPr>
      <w:color w:val="808080"/>
      <w:shd w:val="clear" w:color="auto" w:fill="E6E6E6"/>
    </w:rPr>
  </w:style>
  <w:style w:type="character" w:customStyle="1" w:styleId="authors5">
    <w:name w:val="authors5"/>
    <w:basedOn w:val="DefaultParagraphFont"/>
    <w:rsid w:val="0080053D"/>
  </w:style>
  <w:style w:type="character" w:customStyle="1" w:styleId="Date1">
    <w:name w:val="Date1"/>
    <w:basedOn w:val="DefaultParagraphFont"/>
    <w:rsid w:val="0080053D"/>
  </w:style>
  <w:style w:type="character" w:customStyle="1" w:styleId="arttitle4">
    <w:name w:val="art_title4"/>
    <w:basedOn w:val="DefaultParagraphFont"/>
    <w:rsid w:val="0080053D"/>
  </w:style>
  <w:style w:type="character" w:customStyle="1" w:styleId="serialtitle">
    <w:name w:val="serial_title"/>
    <w:basedOn w:val="DefaultParagraphFont"/>
    <w:rsid w:val="0080053D"/>
  </w:style>
  <w:style w:type="character" w:customStyle="1" w:styleId="volumeissue">
    <w:name w:val="volume_issue"/>
    <w:basedOn w:val="DefaultParagraphFont"/>
    <w:rsid w:val="0080053D"/>
  </w:style>
  <w:style w:type="character" w:customStyle="1" w:styleId="pagerange">
    <w:name w:val="page_range"/>
    <w:basedOn w:val="DefaultParagraphFont"/>
    <w:rsid w:val="0080053D"/>
  </w:style>
  <w:style w:type="character" w:styleId="FollowedHyperlink">
    <w:name w:val="FollowedHyperlink"/>
    <w:basedOn w:val="DefaultParagraphFont"/>
    <w:rsid w:val="008440BE"/>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163440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numbering" Target="numbering.xml"/><Relationship Id="rId13"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customXml" Target="../customXml/item7.xml"/><Relationship Id="rId12" Type="http://schemas.openxmlformats.org/officeDocument/2006/relationships/footnotes" Target="footnotes.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settings" Target="settings.xml"/><Relationship Id="rId4" Type="http://schemas.openxmlformats.org/officeDocument/2006/relationships/customXml" Target="../customXml/item4.xml"/><Relationship Id="rId9" Type="http://schemas.openxmlformats.org/officeDocument/2006/relationships/styles" Target="styles.xm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item1.xml><?xml version="1.0" encoding="utf-8"?>
<?mso-contentType ?>
<customXsn xmlns="http://schemas.microsoft.com/office/2006/metadata/customXsn">
  <xsnLocation/>
  <cached>True</cached>
  <openByDefault>False</openByDefault>
  <xsnScope>/sites/cdd/editing/Shared Documents</xsnScope>
</customXsn>
</file>

<file path=customXml/item2.xml><?xml version="1.0" encoding="utf-8"?>
<?mso-contentType ?>
<spe:Receivers xmlns:spe="http://schemas.microsoft.com/sharepoint/events"/>
</file>

<file path=customXml/item3.xml><?xml version="1.0" encoding="utf-8"?>
<LongProperties xmlns="http://schemas.microsoft.com/office/2006/metadata/longProperties">
  <LongProp xmlns="" name="TaxCatchAll"><![CDATA[705;#Editing|d46a985e-5fe3-4339-b93c-f6e7c0a1af5c;#685;#Editorial Guidelines|ab5a95c8-7288-41ca-905c-08137f9b02ca;#464;#Editing|de79e772-b630-448f-8a41-7174eac28e22;#3;#Curriculum Design and Development|daadcc1e-222f-435e-9dfd-8402b3540544;#2;#Internal|98311b30-b9e9-4d4f-9f64-0688c0d4a234;#1;#Normal|581d4866-74cc-43f1-bef1-bb304cbfeaa5]]></LongProp>
</LongProperties>
</file>

<file path=customXml/item4.xml><?xml version="1.0" encoding="utf-8"?>
<ct:contentTypeSchema xmlns:ct="http://schemas.microsoft.com/office/2006/metadata/contentType" xmlns:ma="http://schemas.microsoft.com/office/2006/metadata/properties/metaAttributes" ct:_="" ma:_="" ma:contentTypeName="Document or File" ma:contentTypeID="0x010100A30BC5E90BED914E81F4B67CDEADBEEF007596C085266C08468B7E3724CEC138A3" ma:contentTypeVersion="14" ma:contentTypeDescription="Create a new document." ma:contentTypeScope="" ma:versionID="3173248768c23e75f870acfc09cb1ddf">
  <xsd:schema xmlns:xsd="http://www.w3.org/2001/XMLSchema" xmlns:xs="http://www.w3.org/2001/XMLSchema" xmlns:p="http://schemas.microsoft.com/office/2006/metadata/properties" xmlns:ns1="http://schemas.microsoft.com/sharepoint/v3" xmlns:ns2="458f3126-62e3-4757-938f-c105dc721ec7" xmlns:ns3="0786fbbe-922f-430a-93e5-eec71e297dba" targetNamespace="http://schemas.microsoft.com/office/2006/metadata/properties" ma:root="true" ma:fieldsID="02c874db7be3b1491054821abf4c0f69" ns1:_="" ns2:_="" ns3:_="">
    <xsd:import namespace="http://schemas.microsoft.com/sharepoint/v3"/>
    <xsd:import namespace="458f3126-62e3-4757-938f-c105dc721ec7"/>
    <xsd:import namespace="0786fbbe-922f-430a-93e5-eec71e297dba"/>
    <xsd:element name="properties">
      <xsd:complexType>
        <xsd:sequence>
          <xsd:element name="documentManagement">
            <xsd:complexType>
              <xsd:all>
                <xsd:element ref="ns1:DocumentComments" minOccurs="0"/>
                <xsd:element ref="ns2:deadbeef9601426a9322ac73799625f1" minOccurs="0"/>
                <xsd:element ref="ns2:deadbeeff57a49aa8e8040b7474d5a66" minOccurs="0"/>
                <xsd:element ref="ns2:deadbeef6c264ca286694998fb5582db" minOccurs="0"/>
                <xsd:element ref="ns2:TaxCatchAll" minOccurs="0"/>
                <xsd:element ref="ns2:deadbeefdd47407583f47a25a42617f9" minOccurs="0"/>
                <xsd:element ref="ns2:deadbeefdf574942869e88db097302a9" minOccurs="0"/>
                <xsd:element ref="ns2:deadbeef156343e8a472f8beecdc2f9a" minOccurs="0"/>
                <xsd:element ref="ns2:TaxCatchAllLabel" minOccurs="0"/>
                <xsd:element ref="ns2:deadbeef14b34711a028ec5ab2e777db" minOccurs="0"/>
                <xsd:element ref="ns2:TaxKeywordTaxHTField" minOccurs="0"/>
                <xsd:element ref="ns3:MediaServiceMetadata" minOccurs="0"/>
                <xsd:element ref="ns3:MediaServiceFastMetadata"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DocumentComments" ma:index="6" nillable="true" ma:displayName="Description" ma:description="The summary or abstract of the contents of the document" ma:internalName="DocumentComments">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458f3126-62e3-4757-938f-c105dc721ec7" elementFormDefault="qualified">
    <xsd:import namespace="http://schemas.microsoft.com/office/2006/documentManagement/types"/>
    <xsd:import namespace="http://schemas.microsoft.com/office/infopath/2007/PartnerControls"/>
    <xsd:element name="deadbeef9601426a9322ac73799625f1" ma:index="11" nillable="true" ma:taxonomy="true" ma:internalName="deadbeef9601426a9322ac73799625f1" ma:taxonomyFieldName="DocumentType" ma:displayName="Document Type" ma:default="" ma:fieldId="{deadbeef-9601-426a-9322-ac73799625f1}" ma:sspId="6f79346d-4f46-4bf1-b4df-486c6d391f37" ma:termSetId="56472838-225c-4fb3-b14d-139d47897cc6" ma:anchorId="00000000-0000-0000-0000-000000000000" ma:open="true" ma:isKeyword="false">
      <xsd:complexType>
        <xsd:sequence>
          <xsd:element ref="pc:Terms" minOccurs="0" maxOccurs="1"/>
        </xsd:sequence>
      </xsd:complexType>
    </xsd:element>
    <xsd:element name="deadbeeff57a49aa8e8040b7474d5a66" ma:index="12" nillable="true" ma:taxonomy="true" ma:internalName="deadbeeff57a49aa8e8040b7474d5a66" ma:taxonomyFieldName="DocumentSubject" ma:displayName="Subject" ma:default="" ma:fieldId="{deadbeef-f57a-49aa-8e80-40b7474d5a66}" ma:sspId="6f79346d-4f46-4bf1-b4df-486c6d391f37" ma:termSetId="122e6309-b4e4-4602-9fcd-00090a755f6d" ma:anchorId="00000000-0000-0000-0000-000000000000" ma:open="true" ma:isKeyword="false">
      <xsd:complexType>
        <xsd:sequence>
          <xsd:element ref="pc:Terms" minOccurs="0" maxOccurs="1"/>
        </xsd:sequence>
      </xsd:complexType>
    </xsd:element>
    <xsd:element name="deadbeef6c264ca286694998fb5582db" ma:index="13" nillable="true" ma:taxonomy="true" ma:internalName="deadbeef6c264ca286694998fb5582db" ma:taxonomyFieldName="DocumentDepartment" ma:displayName="Department" ma:readOnly="false" ma:default="42;#Academic Program and Course Development|59abafec-cbf5-4238-a796-a3b74278f4db" ma:fieldId="{deadbeef-6c26-4ca2-8669-4998fb5582db}" ma:sspId="6f79346d-4f46-4bf1-b4df-486c6d391f37" ma:termSetId="1601148f-bc18-4e12-8568-fe1a2a042608" ma:anchorId="00000000-0000-0000-0000-000000000000" ma:open="false" ma:isKeyword="false">
      <xsd:complexType>
        <xsd:sequence>
          <xsd:element ref="pc:Terms" minOccurs="0" maxOccurs="1"/>
        </xsd:sequence>
      </xsd:complexType>
    </xsd:element>
    <xsd:element name="TaxCatchAll" ma:index="14" nillable="true" ma:displayName="Taxonomy Catch All Column" ma:hidden="true" ma:list="{d234eaad-0c4d-43a7-995d-734d25e48599}" ma:internalName="TaxCatchAll" ma:showField="CatchAllData" ma:web="458f3126-62e3-4757-938f-c105dc721ec7">
      <xsd:complexType>
        <xsd:complexContent>
          <xsd:extension base="dms:MultiChoiceLookup">
            <xsd:sequence>
              <xsd:element name="Value" type="dms:Lookup" maxOccurs="unbounded" minOccurs="0" nillable="true"/>
            </xsd:sequence>
          </xsd:extension>
        </xsd:complexContent>
      </xsd:complexType>
    </xsd:element>
    <xsd:element name="deadbeefdd47407583f47a25a42617f9" ma:index="15" nillable="true" ma:taxonomy="true" ma:internalName="deadbeefdd47407583f47a25a42617f9" ma:taxonomyFieldName="SecurityClassification" ma:displayName="Classification" ma:readOnly="false" ma:default="2;#Internal|98311b30-b9e9-4d4f-9f64-0688c0d4a234" ma:fieldId="{deadbeef-dd47-4075-83f4-7a25a42617f9}" ma:sspId="6f79346d-4f46-4bf1-b4df-486c6d391f37" ma:termSetId="b4b0d153-30b9-455a-9458-c3a4d77c91e8" ma:anchorId="00000000-0000-0000-0000-000000000000" ma:open="false" ma:isKeyword="false">
      <xsd:complexType>
        <xsd:sequence>
          <xsd:element ref="pc:Terms" minOccurs="0" maxOccurs="1"/>
        </xsd:sequence>
      </xsd:complexType>
    </xsd:element>
    <xsd:element name="deadbeefdf574942869e88db097302a9" ma:index="16" nillable="true" ma:taxonomy="true" ma:internalName="deadbeefdf574942869e88db097302a9" ma:taxonomyFieldName="DocumentCategory" ma:displayName="Category" ma:default="" ma:fieldId="{deadbeef-df57-4942-869e-88db097302a9}" ma:sspId="6f79346d-4f46-4bf1-b4df-486c6d391f37" ma:termSetId="52f69233-5cf0-4c4a-8a06-7adcfff7b0d8" ma:anchorId="00000000-0000-0000-0000-000000000000" ma:open="true" ma:isKeyword="false">
      <xsd:complexType>
        <xsd:sequence>
          <xsd:element ref="pc:Terms" minOccurs="0" maxOccurs="1"/>
        </xsd:sequence>
      </xsd:complexType>
    </xsd:element>
    <xsd:element name="deadbeef156343e8a472f8beecdc2f9a" ma:index="17" nillable="true" ma:taxonomy="true" ma:internalName="deadbeef156343e8a472f8beecdc2f9a" ma:taxonomyFieldName="DocumentBusinessValue" ma:displayName="Business Value" ma:readOnly="false" ma:default="3;#Normal|581d4866-74cc-43f1-bef1-bb304cbfeaa5" ma:fieldId="{deadbeef-1563-43e8-a472-f8beecdc2f9a}" ma:sspId="6f79346d-4f46-4bf1-b4df-486c6d391f37" ma:termSetId="de6416be-ddc0-435d-937d-8647ab739be1" ma:anchorId="00000000-0000-0000-0000-000000000000" ma:open="false" ma:isKeyword="false">
      <xsd:complexType>
        <xsd:sequence>
          <xsd:element ref="pc:Terms" minOccurs="0" maxOccurs="1"/>
        </xsd:sequence>
      </xsd:complexType>
    </xsd:element>
    <xsd:element name="TaxCatchAllLabel" ma:index="18" nillable="true" ma:displayName="Taxonomy Catch All Column1" ma:hidden="true" ma:list="{d234eaad-0c4d-43a7-995d-734d25e48599}" ma:internalName="TaxCatchAllLabel" ma:readOnly="true" ma:showField="CatchAllDataLabel" ma:web="458f3126-62e3-4757-938f-c105dc721ec7">
      <xsd:complexType>
        <xsd:complexContent>
          <xsd:extension base="dms:MultiChoiceLookup">
            <xsd:sequence>
              <xsd:element name="Value" type="dms:Lookup" maxOccurs="unbounded" minOccurs="0" nillable="true"/>
            </xsd:sequence>
          </xsd:extension>
        </xsd:complexContent>
      </xsd:complexType>
    </xsd:element>
    <xsd:element name="deadbeef14b34711a028ec5ab2e777db" ma:index="19" nillable="true" ma:taxonomy="true" ma:internalName="deadbeef14b34711a028ec5ab2e777db" ma:taxonomyFieldName="DocumentStatus" ma:displayName="Status" ma:default="" ma:fieldId="{deadbeef-14b3-4711-a028-ec5ab2e777db}" ma:sspId="6f79346d-4f46-4bf1-b4df-486c6d391f37" ma:termSetId="89f586f0-dd11-45fd-b561-c10d067e4b4b" ma:anchorId="00000000-0000-0000-0000-000000000000" ma:open="true" ma:isKeyword="false">
      <xsd:complexType>
        <xsd:sequence>
          <xsd:element ref="pc:Terms" minOccurs="0" maxOccurs="1"/>
        </xsd:sequence>
      </xsd:complexType>
    </xsd:element>
    <xsd:element name="TaxKeywordTaxHTField" ma:index="20" nillable="true" ma:taxonomy="true" ma:internalName="TaxKeywordTaxHTField" ma:taxonomyFieldName="TaxKeyword" ma:displayName="Enterprise Keywords" ma:fieldId="{23f27201-bee3-471e-b2e7-b64fd8b7ca38}" ma:taxonomyMulti="true" ma:sspId="6f79346d-4f46-4bf1-b4df-486c6d391f37" ma:termSetId="00000000-0000-0000-0000-000000000000" ma:anchorId="00000000-0000-0000-0000-000000000000" ma:open="true" ma:isKeyword="tru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0786fbbe-922f-430a-93e5-eec71e297dba" elementFormDefault="qualified">
    <xsd:import namespace="http://schemas.microsoft.com/office/2006/documentManagement/types"/>
    <xsd:import namespace="http://schemas.microsoft.com/office/infopath/2007/PartnerControls"/>
    <xsd:element name="MediaServiceMetadata" ma:index="21" nillable="true" ma:displayName="MediaServiceMetadata" ma:hidden="true" ma:internalName="MediaServiceMetadata" ma:readOnly="true">
      <xsd:simpleType>
        <xsd:restriction base="dms:Note"/>
      </xsd:simpleType>
    </xsd:element>
    <xsd:element name="MediaServiceFastMetadata" ma:index="22" nillable="true" ma:displayName="MediaServiceFastMetadata" ma:hidden="true" ma:internalName="MediaServiceFastMetadata" ma:readOnly="true">
      <xsd:simpleType>
        <xsd:restriction base="dms:Note"/>
      </xsd:simpleType>
    </xsd:element>
    <xsd:element name="MediaServiceAutoKeyPoints" ma:index="23" nillable="true" ma:displayName="MediaServiceAutoKeyPoints" ma:hidden="true" ma:internalName="MediaServiceAutoKeyPoints" ma:readOnly="true">
      <xsd:simpleType>
        <xsd:restriction base="dms:Note"/>
      </xsd:simpleType>
    </xsd:element>
    <xsd:element name="MediaServiceKeyPoints" ma:index="24"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p:properties xmlns:p="http://schemas.microsoft.com/office/2006/metadata/properties" xmlns:xsi="http://www.w3.org/2001/XMLSchema-instance" xmlns:pc="http://schemas.microsoft.com/office/infopath/2007/PartnerControls">
  <documentManagement>
    <DocumentComments xmlns="http://schemas.microsoft.com/sharepoint/v3" xsi:nil="true"/>
    <TaxKeywordTaxHTField xmlns="458f3126-62e3-4757-938f-c105dc721ec7">
      <Terms xmlns="http://schemas.microsoft.com/office/infopath/2007/PartnerControls"/>
    </TaxKeywordTaxHTField>
    <TaxCatchAll xmlns="458f3126-62e3-4757-938f-c105dc721ec7">
      <Value>4946</Value>
      <Value>4945</Value>
      <Value>42</Value>
      <Value>55</Value>
      <Value>3</Value>
      <Value>2</Value>
    </TaxCatchAll>
    <deadbeef6c264ca286694998fb5582db xmlns="458f3126-62e3-4757-938f-c105dc721ec7">
      <Terms xmlns="http://schemas.microsoft.com/office/infopath/2007/PartnerControls">
        <TermInfo xmlns="http://schemas.microsoft.com/office/infopath/2007/PartnerControls">
          <TermName xmlns="http://schemas.microsoft.com/office/infopath/2007/PartnerControls">Academic Program and Course Development</TermName>
          <TermId xmlns="http://schemas.microsoft.com/office/infopath/2007/PartnerControls">59abafec-cbf5-4238-a796-a3b74278f4db</TermId>
        </TermInfo>
      </Terms>
    </deadbeef6c264ca286694998fb5582db>
    <deadbeef14b34711a028ec5ab2e777db xmlns="458f3126-62e3-4757-938f-c105dc721ec7">
      <Terms xmlns="http://schemas.microsoft.com/office/infopath/2007/PartnerControls"/>
    </deadbeef14b34711a028ec5ab2e777db>
    <deadbeefdf574942869e88db097302a9 xmlns="458f3126-62e3-4757-938f-c105dc721ec7">
      <Terms xmlns="http://schemas.microsoft.com/office/infopath/2007/PartnerControls">
        <TermInfo xmlns="http://schemas.microsoft.com/office/infopath/2007/PartnerControls">
          <TermName xmlns="http://schemas.microsoft.com/office/infopath/2007/PartnerControls">Editing</TermName>
          <TermId xmlns="http://schemas.microsoft.com/office/infopath/2007/PartnerControls">de79e772-b630-448f-8a41-7174eac28e22</TermId>
        </TermInfo>
      </Terms>
    </deadbeefdf574942869e88db097302a9>
    <deadbeeff57a49aa8e8040b7474d5a66 xmlns="458f3126-62e3-4757-938f-c105dc721ec7">
      <Terms xmlns="http://schemas.microsoft.com/office/infopath/2007/PartnerControls">
        <TermInfo xmlns="http://schemas.microsoft.com/office/infopath/2007/PartnerControls">
          <TermName xmlns="http://schemas.microsoft.com/office/infopath/2007/PartnerControls">Editing</TermName>
          <TermId xmlns="http://schemas.microsoft.com/office/infopath/2007/PartnerControls">d46a985e-5fe3-4339-b93c-f6e7c0a1af5c</TermId>
        </TermInfo>
      </Terms>
    </deadbeeff57a49aa8e8040b7474d5a66>
    <deadbeef9601426a9322ac73799625f1 xmlns="458f3126-62e3-4757-938f-c105dc721ec7">
      <Terms xmlns="http://schemas.microsoft.com/office/infopath/2007/PartnerControls">
        <TermInfo xmlns="http://schemas.microsoft.com/office/infopath/2007/PartnerControls">
          <TermName xmlns="http://schemas.microsoft.com/office/infopath/2007/PartnerControls">Editorial Guidelines</TermName>
          <TermId xmlns="http://schemas.microsoft.com/office/infopath/2007/PartnerControls">ab5a95c8-7288-41ca-905c-08137f9b02ca</TermId>
        </TermInfo>
      </Terms>
    </deadbeef9601426a9322ac73799625f1>
    <deadbeef156343e8a472f8beecdc2f9a xmlns="458f3126-62e3-4757-938f-c105dc721ec7">
      <Terms xmlns="http://schemas.microsoft.com/office/infopath/2007/PartnerControls">
        <TermInfo xmlns="http://schemas.microsoft.com/office/infopath/2007/PartnerControls">
          <TermName xmlns="http://schemas.microsoft.com/office/infopath/2007/PartnerControls">Normal</TermName>
          <TermId xmlns="http://schemas.microsoft.com/office/infopath/2007/PartnerControls">581d4866-74cc-43f1-bef1-bb304cbfeaa5</TermId>
        </TermInfo>
      </Terms>
    </deadbeef156343e8a472f8beecdc2f9a>
    <deadbeefdd47407583f47a25a42617f9 xmlns="458f3126-62e3-4757-938f-c105dc721ec7">
      <Terms xmlns="http://schemas.microsoft.com/office/infopath/2007/PartnerControls">
        <TermInfo xmlns="http://schemas.microsoft.com/office/infopath/2007/PartnerControls">
          <TermName xmlns="http://schemas.microsoft.com/office/infopath/2007/PartnerControls">Internal</TermName>
          <TermId xmlns="http://schemas.microsoft.com/office/infopath/2007/PartnerControls">98311b30-b9e9-4d4f-9f64-0688c0d4a234</TermId>
        </TermInfo>
      </Terms>
    </deadbeefdd47407583f47a25a42617f9>
  </documentManagement>
</p:properties>
</file>

<file path=customXml/item7.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CEEE2FA-711C-48C3-B98B-1C1A654B9939}">
  <ds:schemaRefs>
    <ds:schemaRef ds:uri="http://schemas.microsoft.com/office/2006/metadata/customXsn"/>
  </ds:schemaRefs>
</ds:datastoreItem>
</file>

<file path=customXml/itemProps2.xml><?xml version="1.0" encoding="utf-8"?>
<ds:datastoreItem xmlns:ds="http://schemas.openxmlformats.org/officeDocument/2006/customXml" ds:itemID="{1F7ACB6C-C19B-4694-ACA5-B4F7A6AB6024}">
  <ds:schemaRefs>
    <ds:schemaRef ds:uri="http://schemas.microsoft.com/sharepoint/events"/>
  </ds:schemaRefs>
</ds:datastoreItem>
</file>

<file path=customXml/itemProps3.xml><?xml version="1.0" encoding="utf-8"?>
<ds:datastoreItem xmlns:ds="http://schemas.openxmlformats.org/officeDocument/2006/customXml" ds:itemID="{076AF72A-CFA9-4DBC-8F8C-3D41D085B77A}">
  <ds:schemaRefs>
    <ds:schemaRef ds:uri="http://schemas.microsoft.com/office/2006/metadata/longProperties"/>
    <ds:schemaRef ds:uri=""/>
  </ds:schemaRefs>
</ds:datastoreItem>
</file>

<file path=customXml/itemProps4.xml><?xml version="1.0" encoding="utf-8"?>
<ds:datastoreItem xmlns:ds="http://schemas.openxmlformats.org/officeDocument/2006/customXml" ds:itemID="{5827C3CA-BE66-460E-8D39-F0824E3C673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458f3126-62e3-4757-938f-c105dc721ec7"/>
    <ds:schemaRef ds:uri="0786fbbe-922f-430a-93e5-eec71e297db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50B1688D-7486-4E8A-9444-6BD2B3C968B7}">
  <ds:schemaRefs>
    <ds:schemaRef ds:uri="http://schemas.microsoft.com/sharepoint/v3/contenttype/forms"/>
  </ds:schemaRefs>
</ds:datastoreItem>
</file>

<file path=customXml/itemProps6.xml><?xml version="1.0" encoding="utf-8"?>
<ds:datastoreItem xmlns:ds="http://schemas.openxmlformats.org/officeDocument/2006/customXml" ds:itemID="{C6BB81AB-EF2B-429E-8977-5FE1EAE77578}">
  <ds:schemaRefs>
    <ds:schemaRef ds:uri="http://schemas.microsoft.com/office/2006/metadata/properties"/>
    <ds:schemaRef ds:uri="http://schemas.microsoft.com/office/infopath/2007/PartnerControls"/>
    <ds:schemaRef ds:uri="http://schemas.microsoft.com/sharepoint/v3"/>
    <ds:schemaRef ds:uri="458f3126-62e3-4757-938f-c105dc721ec7"/>
  </ds:schemaRefs>
</ds:datastoreItem>
</file>

<file path=customXml/itemProps7.xml><?xml version="1.0" encoding="utf-8"?>
<ds:datastoreItem xmlns:ds="http://schemas.openxmlformats.org/officeDocument/2006/customXml" ds:itemID="{49FCC536-D3E9-4B40-89D8-96AC8BE65F7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673</Words>
  <Characters>3838</Characters>
  <Application>Microsoft Office Word</Application>
  <DocSecurity>0</DocSecurity>
  <Lines>31</Lines>
  <Paragraphs>9</Paragraphs>
  <ScaleCrop>false</ScaleCrop>
  <HeadingPairs>
    <vt:vector size="2" baseType="variant">
      <vt:variant>
        <vt:lpstr>Title</vt:lpstr>
      </vt:variant>
      <vt:variant>
        <vt:i4>1</vt:i4>
      </vt:variant>
    </vt:vector>
  </HeadingPairs>
  <TitlesOfParts>
    <vt:vector size="1" baseType="lpstr">
      <vt:lpstr>GCU Style Template</vt:lpstr>
    </vt:vector>
  </TitlesOfParts>
  <Company>Grand Canyon University</Company>
  <LinksUpToDate>false</LinksUpToDate>
  <CharactersWithSpaces>4502</CharactersWithSpaces>
  <SharedDoc>false</SharedDoc>
  <HLinks>
    <vt:vector size="6" baseType="variant">
      <vt:variant>
        <vt:i4>8126576</vt:i4>
      </vt:variant>
      <vt:variant>
        <vt:i4>0</vt:i4>
      </vt:variant>
      <vt:variant>
        <vt:i4>0</vt:i4>
      </vt:variant>
      <vt:variant>
        <vt:i4>5</vt:i4>
      </vt:variant>
      <vt:variant>
        <vt:lpwstr>http://www.usaswimming.org/usasweb/DesktopDefault.aspx</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GCU Style Template</dc:title>
  <dc:subject/>
  <dc:creator>Windows User</dc:creator>
  <cp:keywords/>
  <cp:lastModifiedBy>Windows User</cp:lastModifiedBy>
  <cp:revision>2</cp:revision>
  <cp:lastPrinted>2009-10-21T15:29:00Z</cp:lastPrinted>
  <dcterms:created xsi:type="dcterms:W3CDTF">2019-11-07T20:19:00Z</dcterms:created>
  <dcterms:modified xsi:type="dcterms:W3CDTF">2019-11-07T20:19:00Z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Department">
    <vt:lpwstr>42;#Academic Program and Course Development|59abafec-cbf5-4238-a796-a3b74278f4db</vt:lpwstr>
  </property>
  <property fmtid="{D5CDD505-2E9C-101B-9397-08002B2CF9AE}" pid="3" name="TaxKeyword">
    <vt:lpwstr/>
  </property>
  <property fmtid="{D5CDD505-2E9C-101B-9397-08002B2CF9AE}" pid="4" name="DocumentBusinessValue">
    <vt:lpwstr>3;#Normal|581d4866-74cc-43f1-bef1-bb304cbfeaa5</vt:lpwstr>
  </property>
  <property fmtid="{D5CDD505-2E9C-101B-9397-08002B2CF9AE}" pid="5" name="SecurityClassification">
    <vt:lpwstr>2;#Internal|98311b30-b9e9-4d4f-9f64-0688c0d4a234</vt:lpwstr>
  </property>
  <property fmtid="{D5CDD505-2E9C-101B-9397-08002B2CF9AE}" pid="6" name="DocumentType">
    <vt:lpwstr>55;#Editorial Guidelines|ab5a95c8-7288-41ca-905c-08137f9b02ca</vt:lpwstr>
  </property>
  <property fmtid="{D5CDD505-2E9C-101B-9397-08002B2CF9AE}" pid="7" name="DocumentSubject">
    <vt:lpwstr>4945;#Editing|d46a985e-5fe3-4339-b93c-f6e7c0a1af5c</vt:lpwstr>
  </property>
  <property fmtid="{D5CDD505-2E9C-101B-9397-08002B2CF9AE}" pid="8" name="DocumentStatus">
    <vt:lpwstr/>
  </property>
  <property fmtid="{D5CDD505-2E9C-101B-9397-08002B2CF9AE}" pid="9" name="DocumentCategory">
    <vt:lpwstr>4946;#Editing|de79e772-b630-448f-8a41-7174eac28e22</vt:lpwstr>
  </property>
  <property fmtid="{D5CDD505-2E9C-101B-9397-08002B2CF9AE}" pid="10" name="ContentTypeId">
    <vt:lpwstr>0x010100A30BC5E90BED914E81F4B67CDEADBEEF007596C085266C08468B7E3724CEC138A3</vt:lpwstr>
  </property>
</Properties>
</file>